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Logic Model Template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CSforALL 2024 RPP Strand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99999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NSF GOAL: </w:t>
      </w: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[insert the NSF solicitation goal here specific to your strand]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ALIGNED PROJECT GOAL: The goal of PROJECT NAME is to…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Intellectual Merit: How does this project advance the field and/or innovation?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Broader Impacts: What potential does it have to improve society?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1b1b1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REQUIRED BPC audience/alignment for CS for 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1b1b1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b1b1b"/>
          <w:sz w:val="22"/>
          <w:szCs w:val="22"/>
          <w:rtl w:val="0"/>
        </w:rPr>
        <w:t xml:space="preserve">What are the characteristics and needs of the intended population(s) to be served?</w:t>
      </w:r>
    </w:p>
    <w:p w:rsidR="00000000" w:rsidDel="00000000" w:rsidP="00000000" w:rsidRDefault="00000000" w:rsidRPr="00000000" w14:paraId="0000000F">
      <w:pPr>
        <w:ind w:left="720" w:firstLine="0"/>
        <w:rPr>
          <w:rFonts w:ascii="Arial" w:cs="Arial" w:eastAsia="Arial" w:hAnsi="Arial"/>
          <w:color w:val="1b1b1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1b1b1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b1b1b"/>
          <w:sz w:val="22"/>
          <w:szCs w:val="22"/>
          <w:rtl w:val="0"/>
        </w:rPr>
        <w:t xml:space="preserve">What are the specific plans or strategies for addressing or accommodating the particular needs of participants of the intended population(s)?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8529638" cy="4610209"/>
            <wp:effectExtent b="0" l="0" r="0" t="0"/>
            <wp:docPr id="152330725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9638" cy="46102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Inputs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Outputs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Outcomes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Strategic Impacts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1440" w:top="144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rFonts w:ascii="Calibri" w:cs="Calibri" w:eastAsia="Calibri" w:hAnsi="Calibri"/>
        <w:color w:val="1f497d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1f497d"/>
        <w:sz w:val="16"/>
        <w:szCs w:val="16"/>
        <w:rtl w:val="0"/>
      </w:rPr>
      <w:t xml:space="preserve">© 2023 Trivium Consulting, LLC           •         www.triviumconsulting.com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>
        <w:rFonts w:ascii="Arial" w:cs="Arial" w:eastAsia="Arial" w:hAnsi="Arial"/>
        <w:color w:val="1b1b1b"/>
        <w:sz w:val="20"/>
        <w:szCs w:val="20"/>
      </w:rPr>
    </w:pPr>
    <w:r w:rsidDel="00000000" w:rsidR="00000000" w:rsidRPr="00000000">
      <w:rPr/>
      <w:drawing>
        <wp:inline distB="114300" distT="114300" distL="114300" distR="114300">
          <wp:extent cx="1030041" cy="721909"/>
          <wp:effectExtent b="0" l="0" r="0" t="0"/>
          <wp:docPr descr="A logo for a company&#10;&#10;Description automatically generated with low confidence" id="1523307257" name="image2.jpg"/>
          <a:graphic>
            <a:graphicData uri="http://schemas.openxmlformats.org/drawingml/2006/picture">
              <pic:pic>
                <pic:nvPicPr>
                  <pic:cNvPr descr="A logo for a company&#10;&#10;Description automatically generated with low confidenc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0041" cy="7219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>
        <w:rFonts w:ascii="Arial" w:cs="Arial" w:eastAsia="Arial" w:hAnsi="Arial"/>
        <w:sz w:val="26"/>
        <w:szCs w:val="2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24BBF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</w:rPr>
  </w:style>
  <w:style w:type="paragraph" w:styleId="Header">
    <w:name w:val="header"/>
    <w:basedOn w:val="Normal"/>
    <w:link w:val="HeaderChar"/>
    <w:uiPriority w:val="99"/>
    <w:unhideWhenUsed w:val="1"/>
    <w:rsid w:val="0055119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511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55119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5119B"/>
    <w:rPr>
      <w:rFonts w:eastAsiaTheme="minorEastAsia"/>
    </w:rPr>
  </w:style>
  <w:style w:type="character" w:styleId="Hyperlink">
    <w:name w:val="Hyperlink"/>
    <w:basedOn w:val="DefaultParagraphFont"/>
    <w:uiPriority w:val="99"/>
    <w:unhideWhenUsed w:val="1"/>
    <w:rsid w:val="00551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5119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HJwYjthc6PRuBxnZu2Y1tqeycg==">CgMxLjA4AHIhMUNKM1kxMTIwMGFNNmJyNjdzcjZ0bThFUmZXazcwNGYw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2023-06-21T18:05:00Z</dcterms:created>
  <dc:creator>Meighan Maloney</dc:creator>
</cp:coreProperties>
</file>